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AF021B" w:rsidRDefault="00AF021B" w:rsidP="00AF021B">
      <w:pPr>
        <w:jc w:val="center"/>
        <w:rPr>
          <w:rFonts w:ascii="Arial" w:hAnsi="Arial" w:cs="Arial"/>
          <w:b/>
        </w:rPr>
      </w:pPr>
      <w:r w:rsidRPr="00AF021B">
        <w:rPr>
          <w:rFonts w:ascii="Arial" w:hAnsi="Arial" w:cs="Arial"/>
          <w:b/>
        </w:rPr>
        <w:t>REGULAMIN WAKACYJNYCH WARSZTATÓW KREATYWNYCH</w:t>
      </w:r>
    </w:p>
    <w:p w:rsidR="00AF021B" w:rsidRDefault="00AF021B" w:rsidP="00AF021B">
      <w:pPr>
        <w:jc w:val="center"/>
        <w:rPr>
          <w:rFonts w:ascii="Arial" w:hAnsi="Arial" w:cs="Arial"/>
          <w:b/>
        </w:rPr>
      </w:pPr>
      <w:r w:rsidRPr="00AF021B">
        <w:rPr>
          <w:rFonts w:ascii="Arial" w:hAnsi="Arial" w:cs="Arial"/>
          <w:b/>
        </w:rPr>
        <w:t>PN. „WAKACYJNE KREAWTORKI W BIBLIOTECE”</w:t>
      </w:r>
    </w:p>
    <w:p w:rsidR="00AF021B" w:rsidRDefault="00AF021B" w:rsidP="00AF021B">
      <w:pPr>
        <w:jc w:val="center"/>
        <w:rPr>
          <w:rFonts w:ascii="Arial" w:hAnsi="Arial" w:cs="Arial"/>
          <w:b/>
        </w:rPr>
      </w:pPr>
    </w:p>
    <w:p w:rsidR="00AF021B" w:rsidRDefault="00AF021B" w:rsidP="00AF02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Postanowienia </w:t>
      </w:r>
      <w:r w:rsidR="00475AA8">
        <w:rPr>
          <w:rFonts w:ascii="Arial" w:hAnsi="Arial" w:cs="Arial"/>
        </w:rPr>
        <w:t>wstępne</w:t>
      </w:r>
    </w:p>
    <w:p w:rsidR="00A3219B" w:rsidRDefault="00A3219B" w:rsidP="00AF021B">
      <w:pPr>
        <w:jc w:val="center"/>
        <w:rPr>
          <w:rFonts w:ascii="Arial" w:hAnsi="Arial" w:cs="Arial"/>
        </w:rPr>
      </w:pPr>
    </w:p>
    <w:p w:rsidR="00AF021B" w:rsidRDefault="00A3219B" w:rsidP="00AF02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A3219B" w:rsidRDefault="00A3219B" w:rsidP="00AF021B">
      <w:pPr>
        <w:jc w:val="center"/>
        <w:rPr>
          <w:rFonts w:ascii="Arial" w:hAnsi="Arial" w:cs="Arial"/>
        </w:rPr>
      </w:pPr>
    </w:p>
    <w:p w:rsidR="00AF021B" w:rsidRDefault="00AF021B" w:rsidP="00AF021B">
      <w:pPr>
        <w:pStyle w:val="Akapitzlist"/>
        <w:numPr>
          <w:ilvl w:val="0"/>
          <w:numId w:val="1"/>
        </w:numPr>
      </w:pPr>
      <w:r>
        <w:t xml:space="preserve">Organizatorem warsztatów pn. „Wakacyjne </w:t>
      </w:r>
      <w:proofErr w:type="spellStart"/>
      <w:r>
        <w:t>kreawtorki</w:t>
      </w:r>
      <w:proofErr w:type="spellEnd"/>
      <w:r>
        <w:t xml:space="preserve"> w bibliotece” jest Filia Biblioteczna w Grodźcu, działająca w strukturze Domu Kultury w Ozimku, zwana dalej Organizatorem. </w:t>
      </w:r>
    </w:p>
    <w:p w:rsidR="00AF021B" w:rsidRDefault="00AF021B" w:rsidP="00AF021B">
      <w:pPr>
        <w:pStyle w:val="Akapitzlist"/>
        <w:numPr>
          <w:ilvl w:val="0"/>
          <w:numId w:val="1"/>
        </w:numPr>
      </w:pPr>
      <w:r>
        <w:t>Organizację w/w warsztatów określa niniejszy regulamin, zwany dalej Regulaminem, który w chodzi w życie w dniu ich rozpoczęcia i obowiązuje do dnia ich zakończenia.</w:t>
      </w:r>
    </w:p>
    <w:p w:rsidR="00AF021B" w:rsidRDefault="00AF021B" w:rsidP="00AF021B">
      <w:pPr>
        <w:pStyle w:val="Akapitzlist"/>
        <w:numPr>
          <w:ilvl w:val="0"/>
          <w:numId w:val="1"/>
        </w:numPr>
      </w:pPr>
      <w:r>
        <w:t>Zajęcia będą się odbywały w terminie: 2 lipca 2024, 9 lipca 2024, 16 lipca 2024, 23 lipca 2024</w:t>
      </w:r>
      <w:r w:rsidR="00616349">
        <w:t xml:space="preserve"> i 30 lipca 2024 w godzinach 10.00 – 13.00 w siedzibie Filii Bibliotecznej w Grodźcu (ul. Częstochowska 115a, 46-040 Grodziec)</w:t>
      </w:r>
    </w:p>
    <w:p w:rsidR="00616349" w:rsidRDefault="00616349" w:rsidP="00AF021B">
      <w:pPr>
        <w:pStyle w:val="Akapitzlist"/>
        <w:numPr>
          <w:ilvl w:val="0"/>
          <w:numId w:val="1"/>
        </w:numPr>
      </w:pPr>
      <w:r>
        <w:t>Celem warsztatów jest:</w:t>
      </w:r>
    </w:p>
    <w:p w:rsidR="00616349" w:rsidRDefault="00616349" w:rsidP="00616349">
      <w:pPr>
        <w:pStyle w:val="Akapitzlist"/>
        <w:numPr>
          <w:ilvl w:val="1"/>
          <w:numId w:val="1"/>
        </w:numPr>
      </w:pPr>
      <w:r>
        <w:t xml:space="preserve">rozwijanie kreatywności, wyobraźni i zdolności twórczych dzieci </w:t>
      </w:r>
    </w:p>
    <w:p w:rsidR="00616349" w:rsidRDefault="00616349" w:rsidP="00616349">
      <w:pPr>
        <w:pStyle w:val="Akapitzlist"/>
        <w:numPr>
          <w:ilvl w:val="1"/>
          <w:numId w:val="1"/>
        </w:numPr>
      </w:pPr>
      <w:r>
        <w:t xml:space="preserve">zagospodarowanie wolnego czasu dzieci podczas wakacji </w:t>
      </w:r>
    </w:p>
    <w:p w:rsidR="00616349" w:rsidRDefault="00616349" w:rsidP="006163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Zasady organizacji</w:t>
      </w:r>
    </w:p>
    <w:p w:rsidR="00A3219B" w:rsidRDefault="00A3219B" w:rsidP="00616349">
      <w:pPr>
        <w:jc w:val="center"/>
        <w:rPr>
          <w:rFonts w:ascii="Arial" w:hAnsi="Arial" w:cs="Arial"/>
        </w:rPr>
      </w:pPr>
    </w:p>
    <w:p w:rsidR="00A3219B" w:rsidRDefault="00A3219B" w:rsidP="00A321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616349" w:rsidRDefault="00616349" w:rsidP="00616349">
      <w:pPr>
        <w:jc w:val="center"/>
        <w:rPr>
          <w:rFonts w:ascii="Arial" w:hAnsi="Arial" w:cs="Arial"/>
        </w:rPr>
      </w:pPr>
    </w:p>
    <w:p w:rsidR="00616349" w:rsidRDefault="00577BAF" w:rsidP="00616349">
      <w:pPr>
        <w:pStyle w:val="Akapitzlist"/>
        <w:numPr>
          <w:ilvl w:val="0"/>
          <w:numId w:val="2"/>
        </w:numPr>
      </w:pPr>
      <w:r>
        <w:t>Warsztaty wakacyjne adresowane są do dzieci w wielu 9 – 12 lat. Grupa zajęciowa może licz</w:t>
      </w:r>
      <w:r w:rsidR="00E25EFC">
        <w:t>yć maksymalnie 20</w:t>
      </w:r>
      <w:bookmarkStart w:id="0" w:name="_GoBack"/>
      <w:bookmarkEnd w:id="0"/>
      <w:r>
        <w:t xml:space="preserve"> osób.</w:t>
      </w:r>
    </w:p>
    <w:p w:rsidR="007919BF" w:rsidRDefault="007919BF" w:rsidP="00616349">
      <w:pPr>
        <w:pStyle w:val="Akapitzlist"/>
        <w:numPr>
          <w:ilvl w:val="0"/>
          <w:numId w:val="2"/>
        </w:numPr>
      </w:pPr>
      <w:r>
        <w:t>Rekrutacja na warsztaty odbywa się zgodnie z kolejnością zgłoszeń, których można dokonać osobiście w siedzibie biblioteki.</w:t>
      </w:r>
    </w:p>
    <w:p w:rsidR="007919BF" w:rsidRDefault="007919BF" w:rsidP="00616349">
      <w:pPr>
        <w:pStyle w:val="Akapitzlist"/>
        <w:numPr>
          <w:ilvl w:val="0"/>
          <w:numId w:val="2"/>
        </w:numPr>
      </w:pPr>
      <w:r>
        <w:t>Warunkiem uczestnictwa w warsztatach jest podpisanie przez rodzica/opiekuna prawnego uczestnika stosownego oświadczenia, którego wzór stanowi Załącznik nr 1</w:t>
      </w:r>
      <w:r w:rsidR="00426D91">
        <w:t>.</w:t>
      </w:r>
    </w:p>
    <w:p w:rsidR="007919BF" w:rsidRDefault="007919BF" w:rsidP="007919BF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O</w:t>
      </w:r>
      <w:r w:rsidRPr="007919BF">
        <w:t xml:space="preserve">dpowiedzialność za bezpieczeństwo dziecka w drodze na zajęcia </w:t>
      </w:r>
      <w:r>
        <w:t xml:space="preserve">oraz </w:t>
      </w:r>
      <w:r w:rsidR="00D32A0C">
        <w:br/>
      </w:r>
      <w:r>
        <w:t>w drodze powrotnej do domu ponosi rodzic/opiekun prawny uczestnika.</w:t>
      </w:r>
    </w:p>
    <w:p w:rsidR="007919BF" w:rsidRDefault="007919BF" w:rsidP="007919BF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Uczest</w:t>
      </w:r>
      <w:r w:rsidR="00D32A0C">
        <w:t>n</w:t>
      </w:r>
      <w:r>
        <w:t>ik może skorzystać z warsztatów w wybranym terminie lub w całym cyklu</w:t>
      </w:r>
      <w:r w:rsidR="00D32A0C">
        <w:t>.</w:t>
      </w:r>
    </w:p>
    <w:p w:rsidR="00577BAF" w:rsidRDefault="00577BAF" w:rsidP="00616349">
      <w:pPr>
        <w:pStyle w:val="Akapitzlist"/>
        <w:numPr>
          <w:ilvl w:val="0"/>
          <w:numId w:val="2"/>
        </w:numPr>
      </w:pPr>
      <w:r>
        <w:t>Uczestnictwo w zajęciach jest bezpłatne. Organizator zapewnia większość materiałów</w:t>
      </w:r>
      <w:r w:rsidR="007919BF">
        <w:t xml:space="preserve"> za wyjątkiem flamastrów i pędzelków, które uczestnicy muszą posiadać we własnym zakresie.</w:t>
      </w:r>
    </w:p>
    <w:p w:rsidR="007919BF" w:rsidRDefault="007919BF" w:rsidP="00616349">
      <w:pPr>
        <w:pStyle w:val="Akapitzlist"/>
        <w:numPr>
          <w:ilvl w:val="0"/>
          <w:numId w:val="2"/>
        </w:numPr>
      </w:pPr>
      <w:r>
        <w:t>Z uwagi na fakt wykorzystania podczas zajęć farb akrylowych, zalecane jest również posiadanie fartucha ochronnego lub stosownego ubrania.</w:t>
      </w:r>
    </w:p>
    <w:p w:rsidR="007919BF" w:rsidRDefault="00D32A0C" w:rsidP="00616349">
      <w:pPr>
        <w:pStyle w:val="Akapitzlist"/>
        <w:numPr>
          <w:ilvl w:val="0"/>
          <w:numId w:val="2"/>
        </w:numPr>
      </w:pPr>
      <w:r>
        <w:t>Uczestnicy są zobligowani do przestrzegania poleceń osoby prowadzącej warsztaty oraz do przestrzegania przepisów bhp i zasad zachowania w grupie przedstawionych przez nią na początku zajęć.</w:t>
      </w:r>
    </w:p>
    <w:p w:rsidR="00475AA8" w:rsidRDefault="00A1067C" w:rsidP="00475AA8">
      <w:pPr>
        <w:pStyle w:val="Akapitzlist"/>
        <w:numPr>
          <w:ilvl w:val="0"/>
          <w:numId w:val="2"/>
        </w:numPr>
      </w:pPr>
      <w:r>
        <w:t>Osoby nagminnie nieprzestrzegające poleceń prowadzącego lub zasad zachowania w grupie mogą zostać wykluczone z uczestnictwa w kolejnych zajęciach.</w:t>
      </w:r>
    </w:p>
    <w:p w:rsidR="00475AA8" w:rsidRPr="00475AA8" w:rsidRDefault="00475AA8" w:rsidP="00475AA8">
      <w:pPr>
        <w:spacing w:before="200" w:after="200" w:line="276" w:lineRule="auto"/>
        <w:ind w:left="786"/>
        <w:jc w:val="center"/>
        <w:outlineLvl w:val="1"/>
        <w:rPr>
          <w:rFonts w:ascii="Arial" w:hAnsi="Arial"/>
          <w:bCs/>
          <w:sz w:val="26"/>
          <w:szCs w:val="26"/>
          <w:lang w:eastAsia="en-US"/>
        </w:rPr>
      </w:pPr>
      <w:r w:rsidRPr="00475AA8">
        <w:rPr>
          <w:rFonts w:ascii="Arial" w:hAnsi="Arial"/>
          <w:bCs/>
          <w:sz w:val="26"/>
          <w:szCs w:val="26"/>
          <w:lang w:eastAsia="en-US"/>
        </w:rPr>
        <w:lastRenderedPageBreak/>
        <w:t xml:space="preserve">Ochrona danych osobowych uczestników </w:t>
      </w:r>
      <w:r>
        <w:rPr>
          <w:rFonts w:ascii="Arial" w:hAnsi="Arial"/>
          <w:bCs/>
          <w:sz w:val="26"/>
          <w:szCs w:val="26"/>
          <w:lang w:eastAsia="en-US"/>
        </w:rPr>
        <w:t>warsztatów</w:t>
      </w:r>
      <w:r>
        <w:rPr>
          <w:rFonts w:ascii="Arial" w:hAnsi="Arial"/>
          <w:bCs/>
          <w:sz w:val="26"/>
          <w:szCs w:val="26"/>
          <w:lang w:eastAsia="en-US"/>
        </w:rPr>
        <w:br/>
      </w:r>
      <w:r w:rsidRPr="00475AA8">
        <w:rPr>
          <w:rFonts w:ascii="Arial" w:hAnsi="Arial"/>
          <w:bCs/>
          <w:sz w:val="26"/>
          <w:szCs w:val="26"/>
          <w:lang w:eastAsia="en-US"/>
        </w:rPr>
        <w:t>(klauzula informacyjna)</w:t>
      </w:r>
    </w:p>
    <w:p w:rsidR="00475AA8" w:rsidRPr="00475AA8" w:rsidRDefault="00A3219B" w:rsidP="00A3219B">
      <w:pPr>
        <w:spacing w:after="200" w:line="276" w:lineRule="auto"/>
        <w:jc w:val="center"/>
        <w:rPr>
          <w:rFonts w:ascii="Arial" w:eastAsia="Arial" w:hAnsi="Arial"/>
          <w:szCs w:val="22"/>
          <w:lang w:eastAsia="en-US"/>
        </w:rPr>
      </w:pPr>
      <w:r>
        <w:rPr>
          <w:rFonts w:ascii="Arial" w:eastAsia="Arial" w:hAnsi="Arial"/>
          <w:szCs w:val="22"/>
          <w:lang w:eastAsia="en-US"/>
        </w:rPr>
        <w:t>§ 3</w:t>
      </w:r>
    </w:p>
    <w:p w:rsidR="00475AA8" w:rsidRPr="00475AA8" w:rsidRDefault="00475AA8" w:rsidP="00475AA8">
      <w:pPr>
        <w:spacing w:after="200" w:line="276" w:lineRule="auto"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 xml:space="preserve">Zgodnie z art. 13 ust. 1 i ust. 2 RODO, Dom Kultury w Ozimku informuje, że: </w:t>
      </w:r>
    </w:p>
    <w:p w:rsidR="00475AA8" w:rsidRPr="00475AA8" w:rsidRDefault="00475AA8" w:rsidP="00475AA8">
      <w:pPr>
        <w:numPr>
          <w:ilvl w:val="0"/>
          <w:numId w:val="4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 xml:space="preserve">Administratorem danych osobowych jest Domu Kultury w Ozimku z siedzibą przy ul. księdza Kałuży 4, 46-040 Ozimek tel. 774651139. </w:t>
      </w:r>
    </w:p>
    <w:p w:rsidR="00475AA8" w:rsidRPr="00475AA8" w:rsidRDefault="00475AA8" w:rsidP="00475AA8">
      <w:pPr>
        <w:numPr>
          <w:ilvl w:val="0"/>
          <w:numId w:val="4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 xml:space="preserve">W sprawach związanych z przetwarzaniem danych osobowych przez Dom Kultury w Ozimku można się skontaktować z Inspektorem Ochrony Danych Osobowych pod adresem </w:t>
      </w:r>
      <w:hyperlink r:id="rId6" w:history="1">
        <w:r w:rsidRPr="00475AA8">
          <w:rPr>
            <w:rFonts w:ascii="Arial" w:eastAsia="Arial" w:hAnsi="Arial"/>
            <w:color w:val="0000FF"/>
            <w:szCs w:val="22"/>
            <w:u w:val="single"/>
            <w:lang w:eastAsia="en-US"/>
          </w:rPr>
          <w:t>iod@dk.ozimek.pl</w:t>
        </w:r>
      </w:hyperlink>
      <w:r w:rsidRPr="00475AA8">
        <w:rPr>
          <w:rFonts w:ascii="Arial" w:eastAsia="Arial" w:hAnsi="Arial"/>
          <w:szCs w:val="22"/>
          <w:lang w:eastAsia="en-US"/>
        </w:rPr>
        <w:t>.</w:t>
      </w:r>
    </w:p>
    <w:p w:rsidR="00475AA8" w:rsidRPr="00475AA8" w:rsidRDefault="00475AA8" w:rsidP="00475AA8">
      <w:pPr>
        <w:numPr>
          <w:ilvl w:val="0"/>
          <w:numId w:val="4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 xml:space="preserve">Dane osobowe uczestnika  są zbierane, przechowywane i przetwarzane zgodnie z art. 6 ust. 1 lit. A RODO, czyli na podstawie dobrowolnie wyrażonej zgody, w celu prawidłowej realizacji i promocji </w:t>
      </w:r>
      <w:r>
        <w:rPr>
          <w:rFonts w:ascii="Arial" w:eastAsia="Arial" w:hAnsi="Arial"/>
          <w:szCs w:val="22"/>
          <w:lang w:eastAsia="en-US"/>
        </w:rPr>
        <w:t>warsztatów</w:t>
      </w:r>
      <w:r w:rsidRPr="00475AA8">
        <w:rPr>
          <w:rFonts w:ascii="Arial" w:eastAsia="Arial" w:hAnsi="Arial"/>
          <w:szCs w:val="22"/>
          <w:lang w:eastAsia="en-US"/>
        </w:rPr>
        <w:t xml:space="preserve">. </w:t>
      </w:r>
    </w:p>
    <w:p w:rsidR="00475AA8" w:rsidRPr="00475AA8" w:rsidRDefault="00475AA8" w:rsidP="00475AA8">
      <w:pPr>
        <w:numPr>
          <w:ilvl w:val="0"/>
          <w:numId w:val="4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>Odbiorcą zebranych danych osobowych są wyłącznie podmioty upoważnione do otrzymania tych danych na podstawie obowiązujących przepisów prawa.</w:t>
      </w:r>
    </w:p>
    <w:p w:rsidR="00475AA8" w:rsidRPr="00475AA8" w:rsidRDefault="00475AA8" w:rsidP="00475AA8">
      <w:pPr>
        <w:numPr>
          <w:ilvl w:val="0"/>
          <w:numId w:val="4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 xml:space="preserve">Podane dane będą przechowywane na czas realizacji </w:t>
      </w:r>
      <w:r>
        <w:rPr>
          <w:rFonts w:ascii="Arial" w:eastAsia="Arial" w:hAnsi="Arial"/>
          <w:szCs w:val="22"/>
          <w:lang w:eastAsia="en-US"/>
        </w:rPr>
        <w:t>warsztatów</w:t>
      </w:r>
      <w:r w:rsidRPr="00475AA8">
        <w:rPr>
          <w:rFonts w:ascii="Arial" w:eastAsia="Arial" w:hAnsi="Arial"/>
          <w:szCs w:val="22"/>
          <w:lang w:eastAsia="en-US"/>
        </w:rPr>
        <w:t xml:space="preserve"> oraz do celów archiwalnych, jednak nie dłużej niż przez 5 lat, a następnie niszczone zgodnie z przepisami prawa. </w:t>
      </w:r>
    </w:p>
    <w:p w:rsidR="00475AA8" w:rsidRPr="00475AA8" w:rsidRDefault="00475AA8" w:rsidP="00475AA8">
      <w:pPr>
        <w:numPr>
          <w:ilvl w:val="0"/>
          <w:numId w:val="4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 xml:space="preserve">Uczestnik ma prawo do żądania od administratora dostępu do swoich danych, ich sprostowania, usunięcia lub ograniczenia przetwarzania lub wniesienia sprzeciwu wobec przetwarzania na podstawie i zgodnie z art. 15-22 RODO. </w:t>
      </w:r>
    </w:p>
    <w:p w:rsidR="00475AA8" w:rsidRPr="00475AA8" w:rsidRDefault="00475AA8" w:rsidP="00475AA8">
      <w:pPr>
        <w:numPr>
          <w:ilvl w:val="0"/>
          <w:numId w:val="4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 xml:space="preserve">Uczestnik ma prawo wniesienia skargi na sposób przetwarzania danych przez administratora do prezesa UODO (uodo.gov.pl). </w:t>
      </w:r>
    </w:p>
    <w:p w:rsidR="00475AA8" w:rsidRPr="00475AA8" w:rsidRDefault="00475AA8" w:rsidP="00475AA8">
      <w:pPr>
        <w:numPr>
          <w:ilvl w:val="0"/>
          <w:numId w:val="4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 xml:space="preserve">Podanie danych jest dobrowolne, ale niezbędne do udziału w </w:t>
      </w:r>
      <w:r>
        <w:rPr>
          <w:rFonts w:ascii="Arial" w:eastAsia="Arial" w:hAnsi="Arial"/>
          <w:szCs w:val="22"/>
          <w:lang w:eastAsia="en-US"/>
        </w:rPr>
        <w:t>warsztatach</w:t>
      </w:r>
      <w:r w:rsidRPr="00475AA8">
        <w:rPr>
          <w:rFonts w:ascii="Arial" w:eastAsia="Arial" w:hAnsi="Arial"/>
          <w:szCs w:val="22"/>
          <w:lang w:eastAsia="en-US"/>
        </w:rPr>
        <w:t xml:space="preserve">. </w:t>
      </w:r>
    </w:p>
    <w:p w:rsidR="00475AA8" w:rsidRPr="00475AA8" w:rsidRDefault="00475AA8" w:rsidP="00475AA8">
      <w:pPr>
        <w:spacing w:after="200" w:line="276" w:lineRule="auto"/>
        <w:ind w:left="720"/>
        <w:contextualSpacing/>
        <w:rPr>
          <w:rFonts w:ascii="Arial" w:eastAsia="Arial" w:hAnsi="Arial"/>
          <w:szCs w:val="22"/>
          <w:lang w:eastAsia="en-US"/>
        </w:rPr>
      </w:pPr>
    </w:p>
    <w:p w:rsidR="00475AA8" w:rsidRPr="00475AA8" w:rsidRDefault="00475AA8" w:rsidP="00475AA8">
      <w:pPr>
        <w:spacing w:after="200" w:line="276" w:lineRule="auto"/>
        <w:ind w:left="786"/>
        <w:contextualSpacing/>
        <w:jc w:val="center"/>
        <w:rPr>
          <w:rFonts w:ascii="Arial" w:hAnsi="Arial"/>
          <w:bCs/>
          <w:sz w:val="26"/>
          <w:szCs w:val="26"/>
          <w:lang w:eastAsia="en-US"/>
        </w:rPr>
      </w:pPr>
      <w:r w:rsidRPr="00475AA8">
        <w:rPr>
          <w:rFonts w:ascii="Arial" w:hAnsi="Arial"/>
          <w:bCs/>
          <w:sz w:val="26"/>
          <w:szCs w:val="26"/>
          <w:lang w:eastAsia="en-US"/>
        </w:rPr>
        <w:t>Postanowienia końcowe</w:t>
      </w:r>
    </w:p>
    <w:p w:rsidR="0062169E" w:rsidRDefault="0062169E" w:rsidP="0062169E">
      <w:pPr>
        <w:spacing w:after="200" w:line="276" w:lineRule="auto"/>
        <w:ind w:left="786"/>
        <w:contextualSpacing/>
        <w:jc w:val="center"/>
        <w:rPr>
          <w:rFonts w:ascii="Arial" w:eastAsia="Arial" w:hAnsi="Arial"/>
          <w:szCs w:val="22"/>
          <w:lang w:eastAsia="en-US"/>
        </w:rPr>
      </w:pPr>
    </w:p>
    <w:p w:rsidR="0062169E" w:rsidRPr="0062169E" w:rsidRDefault="0062169E" w:rsidP="0062169E">
      <w:pPr>
        <w:spacing w:after="200" w:line="276" w:lineRule="auto"/>
        <w:ind w:left="786"/>
        <w:contextualSpacing/>
        <w:jc w:val="center"/>
        <w:rPr>
          <w:rFonts w:ascii="Arial" w:eastAsia="Arial" w:hAnsi="Arial"/>
          <w:szCs w:val="22"/>
          <w:lang w:eastAsia="en-US"/>
        </w:rPr>
      </w:pPr>
      <w:r>
        <w:rPr>
          <w:rFonts w:ascii="Arial" w:eastAsia="Arial" w:hAnsi="Arial"/>
          <w:szCs w:val="22"/>
          <w:lang w:eastAsia="en-US"/>
        </w:rPr>
        <w:t>§ 4</w:t>
      </w:r>
    </w:p>
    <w:p w:rsidR="00475AA8" w:rsidRPr="00475AA8" w:rsidRDefault="00475AA8" w:rsidP="0062169E">
      <w:pPr>
        <w:spacing w:after="200" w:line="276" w:lineRule="auto"/>
        <w:ind w:left="786"/>
        <w:contextualSpacing/>
        <w:jc w:val="center"/>
        <w:rPr>
          <w:rFonts w:ascii="Arial" w:eastAsia="Arial" w:hAnsi="Arial"/>
          <w:szCs w:val="22"/>
          <w:lang w:eastAsia="en-US"/>
        </w:rPr>
      </w:pPr>
    </w:p>
    <w:p w:rsidR="00475AA8" w:rsidRPr="00475AA8" w:rsidRDefault="00475AA8" w:rsidP="00475AA8">
      <w:pPr>
        <w:numPr>
          <w:ilvl w:val="0"/>
          <w:numId w:val="5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 xml:space="preserve">Udział w </w:t>
      </w:r>
      <w:r>
        <w:rPr>
          <w:rFonts w:ascii="Arial" w:eastAsia="Arial" w:hAnsi="Arial"/>
          <w:szCs w:val="22"/>
          <w:lang w:eastAsia="en-US"/>
        </w:rPr>
        <w:t>warsztatach</w:t>
      </w:r>
      <w:r w:rsidRPr="00475AA8">
        <w:rPr>
          <w:rFonts w:ascii="Arial" w:eastAsia="Arial" w:hAnsi="Arial"/>
          <w:szCs w:val="22"/>
          <w:lang w:eastAsia="en-US"/>
        </w:rPr>
        <w:t xml:space="preserve"> jest równoznaczny z akceptacją postanowień niniejszego regulaminu. </w:t>
      </w:r>
    </w:p>
    <w:p w:rsidR="00475AA8" w:rsidRPr="00475AA8" w:rsidRDefault="00475AA8" w:rsidP="00475AA8">
      <w:pPr>
        <w:numPr>
          <w:ilvl w:val="0"/>
          <w:numId w:val="5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>
        <w:rPr>
          <w:rFonts w:ascii="Arial" w:eastAsia="Arial" w:hAnsi="Arial"/>
          <w:szCs w:val="22"/>
          <w:lang w:eastAsia="en-US"/>
        </w:rPr>
        <w:t>Warsztaty zostaną przeprowadzone</w:t>
      </w:r>
      <w:r w:rsidRPr="00475AA8">
        <w:rPr>
          <w:rFonts w:ascii="Arial" w:eastAsia="Arial" w:hAnsi="Arial"/>
          <w:szCs w:val="22"/>
          <w:lang w:eastAsia="en-US"/>
        </w:rPr>
        <w:t xml:space="preserve"> w przypadku zebrania </w:t>
      </w:r>
      <w:r>
        <w:rPr>
          <w:rFonts w:ascii="Arial" w:eastAsia="Arial" w:hAnsi="Arial"/>
          <w:szCs w:val="22"/>
          <w:lang w:eastAsia="en-US"/>
        </w:rPr>
        <w:t xml:space="preserve"> minimum </w:t>
      </w:r>
      <w:r>
        <w:rPr>
          <w:rFonts w:ascii="Arial" w:eastAsia="Arial" w:hAnsi="Arial"/>
          <w:szCs w:val="22"/>
          <w:lang w:eastAsia="en-US"/>
        </w:rPr>
        <w:br/>
      </w:r>
      <w:r w:rsidRPr="00475AA8">
        <w:rPr>
          <w:rFonts w:ascii="Arial" w:eastAsia="Arial" w:hAnsi="Arial"/>
          <w:szCs w:val="22"/>
          <w:lang w:eastAsia="en-US"/>
        </w:rPr>
        <w:t xml:space="preserve">5 </w:t>
      </w:r>
      <w:r>
        <w:rPr>
          <w:rFonts w:ascii="Arial" w:eastAsia="Arial" w:hAnsi="Arial"/>
          <w:szCs w:val="22"/>
          <w:lang w:eastAsia="en-US"/>
        </w:rPr>
        <w:t>zgłoszeń.</w:t>
      </w:r>
    </w:p>
    <w:p w:rsidR="00475AA8" w:rsidRPr="00475AA8" w:rsidRDefault="00475AA8" w:rsidP="00475AA8">
      <w:pPr>
        <w:numPr>
          <w:ilvl w:val="0"/>
          <w:numId w:val="5"/>
        </w:numPr>
        <w:spacing w:after="200" w:line="276" w:lineRule="auto"/>
        <w:contextualSpacing/>
        <w:rPr>
          <w:rFonts w:ascii="Arial" w:eastAsia="Arial" w:hAnsi="Arial"/>
          <w:szCs w:val="22"/>
          <w:lang w:eastAsia="en-US"/>
        </w:rPr>
      </w:pPr>
      <w:r w:rsidRPr="00475AA8">
        <w:rPr>
          <w:rFonts w:ascii="Arial" w:eastAsia="Arial" w:hAnsi="Arial"/>
          <w:szCs w:val="22"/>
          <w:lang w:eastAsia="en-US"/>
        </w:rPr>
        <w:t>Wersja elektroniczna r</w:t>
      </w:r>
      <w:r>
        <w:rPr>
          <w:rFonts w:ascii="Arial" w:eastAsia="Arial" w:hAnsi="Arial"/>
          <w:szCs w:val="22"/>
          <w:lang w:eastAsia="en-US"/>
        </w:rPr>
        <w:t>egulaminu wraz z załącznikiem</w:t>
      </w:r>
      <w:r w:rsidRPr="00475AA8">
        <w:rPr>
          <w:rFonts w:ascii="Arial" w:eastAsia="Arial" w:hAnsi="Arial"/>
          <w:szCs w:val="22"/>
          <w:lang w:eastAsia="en-US"/>
        </w:rPr>
        <w:t xml:space="preserve"> zostanie opublikowana na stronie Organizatora o adresie www.dk.ozimek.pl (podstrona dotycząca działalności biblioteki (aby wejść na podstroję należy kliknąć w logo biblioteki przedstawiające książkę), Menu Aktualności biblioteki).</w:t>
      </w:r>
    </w:p>
    <w:p w:rsidR="00475AA8" w:rsidRPr="00616349" w:rsidRDefault="00475AA8" w:rsidP="00475AA8"/>
    <w:sectPr w:rsidR="00475AA8" w:rsidRPr="0061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88A"/>
    <w:multiLevelType w:val="hybridMultilevel"/>
    <w:tmpl w:val="6F9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E4E2E"/>
    <w:multiLevelType w:val="hybridMultilevel"/>
    <w:tmpl w:val="DC12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44468"/>
    <w:multiLevelType w:val="hybridMultilevel"/>
    <w:tmpl w:val="0044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A01C8"/>
    <w:multiLevelType w:val="hybridMultilevel"/>
    <w:tmpl w:val="9D10E02A"/>
    <w:lvl w:ilvl="0" w:tplc="6D2A423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701C1"/>
    <w:multiLevelType w:val="hybridMultilevel"/>
    <w:tmpl w:val="CF02F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1B"/>
    <w:rsid w:val="00057CC8"/>
    <w:rsid w:val="00426D91"/>
    <w:rsid w:val="00475AA8"/>
    <w:rsid w:val="00577BAF"/>
    <w:rsid w:val="00616349"/>
    <w:rsid w:val="0062169E"/>
    <w:rsid w:val="007919BF"/>
    <w:rsid w:val="00A1067C"/>
    <w:rsid w:val="00A3219B"/>
    <w:rsid w:val="00A72DC9"/>
    <w:rsid w:val="00A97A89"/>
    <w:rsid w:val="00AF021B"/>
    <w:rsid w:val="00B33B8A"/>
    <w:rsid w:val="00B834FE"/>
    <w:rsid w:val="00D32A0C"/>
    <w:rsid w:val="00E25EFC"/>
    <w:rsid w:val="00F4196E"/>
    <w:rsid w:val="00F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69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7A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7A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97A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97A8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97A8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97A8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97A8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97A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A97A89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7A89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97A89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97A89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97A89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97A89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97A89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A97A89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B8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834FE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97A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97A89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qFormat/>
    <w:rsid w:val="00A97A89"/>
    <w:rPr>
      <w:b/>
      <w:bCs/>
    </w:rPr>
  </w:style>
  <w:style w:type="character" w:styleId="Uwydatnienie">
    <w:name w:val="Emphasis"/>
    <w:qFormat/>
    <w:rsid w:val="00A97A89"/>
    <w:rPr>
      <w:i/>
      <w:iCs/>
    </w:rPr>
  </w:style>
  <w:style w:type="paragraph" w:styleId="Bezodstpw">
    <w:name w:val="No Spacing"/>
    <w:basedOn w:val="Normalny"/>
    <w:uiPriority w:val="1"/>
    <w:qFormat/>
    <w:rsid w:val="00A97A89"/>
  </w:style>
  <w:style w:type="paragraph" w:styleId="Akapitzlist">
    <w:name w:val="List Paragraph"/>
    <w:basedOn w:val="Normalny"/>
    <w:uiPriority w:val="34"/>
    <w:qFormat/>
    <w:rsid w:val="00B834FE"/>
    <w:pPr>
      <w:spacing w:after="200" w:line="276" w:lineRule="auto"/>
      <w:ind w:left="720"/>
      <w:contextualSpacing/>
    </w:pPr>
    <w:rPr>
      <w:rFonts w:ascii="Arial" w:eastAsia="Calibri" w:hAnsi="Arial" w:cs="Arial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97A8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A97A89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A97A89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A97A89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A97A89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A97A8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69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4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7A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97A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97A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97A8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97A8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97A8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97A8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97A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4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A97A89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97A89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97A89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97A89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97A89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A97A89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97A89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A97A89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B834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834FE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97A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97A89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qFormat/>
    <w:rsid w:val="00A97A89"/>
    <w:rPr>
      <w:b/>
      <w:bCs/>
    </w:rPr>
  </w:style>
  <w:style w:type="character" w:styleId="Uwydatnienie">
    <w:name w:val="Emphasis"/>
    <w:qFormat/>
    <w:rsid w:val="00A97A89"/>
    <w:rPr>
      <w:i/>
      <w:iCs/>
    </w:rPr>
  </w:style>
  <w:style w:type="paragraph" w:styleId="Bezodstpw">
    <w:name w:val="No Spacing"/>
    <w:basedOn w:val="Normalny"/>
    <w:uiPriority w:val="1"/>
    <w:qFormat/>
    <w:rsid w:val="00A97A89"/>
  </w:style>
  <w:style w:type="paragraph" w:styleId="Akapitzlist">
    <w:name w:val="List Paragraph"/>
    <w:basedOn w:val="Normalny"/>
    <w:uiPriority w:val="34"/>
    <w:qFormat/>
    <w:rsid w:val="00B834FE"/>
    <w:pPr>
      <w:spacing w:after="200" w:line="276" w:lineRule="auto"/>
      <w:ind w:left="720"/>
      <w:contextualSpacing/>
    </w:pPr>
    <w:rPr>
      <w:rFonts w:ascii="Arial" w:eastAsia="Calibri" w:hAnsi="Arial" w:cs="Arial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97A8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A97A89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A97A89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A97A89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A97A89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A97A8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k.ozim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Kultury w Ozimku i MiGBP w Ozimku</dc:creator>
  <cp:lastModifiedBy>Dom Kultury w Ozimku i MiGBP w Ozimku</cp:lastModifiedBy>
  <cp:revision>6</cp:revision>
  <dcterms:created xsi:type="dcterms:W3CDTF">2024-06-17T13:10:00Z</dcterms:created>
  <dcterms:modified xsi:type="dcterms:W3CDTF">2024-06-18T06:14:00Z</dcterms:modified>
</cp:coreProperties>
</file>